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784B1" w14:textId="77777777" w:rsidR="00846A11" w:rsidRPr="00846A11" w:rsidRDefault="00846A11" w:rsidP="00846A11">
      <w:pPr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i/>
          <w:iCs/>
          <w:sz w:val="28"/>
          <w:szCs w:val="28"/>
          <w:u w:val="single"/>
        </w:rPr>
        <w:t>1. melléklet a 17/2013. (VII. 17.) KIM rendelethez</w:t>
      </w:r>
    </w:p>
    <w:p w14:paraId="345A24A3" w14:textId="77777777" w:rsidR="00846A11" w:rsidRPr="00846A11" w:rsidRDefault="00846A11" w:rsidP="00846A11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A szavazási levélcsomag átvételére kijelölt települések és külképviseletek</w:t>
      </w:r>
    </w:p>
    <w:p w14:paraId="013C4CBF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 xml:space="preserve">1. A Ve. 277. § (2) bekezdés </w:t>
      </w:r>
      <w:r w:rsidRPr="00846A11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846A11">
        <w:rPr>
          <w:rFonts w:ascii="Times New Roman" w:hAnsi="Times New Roman" w:cs="Times New Roman"/>
          <w:sz w:val="24"/>
          <w:szCs w:val="24"/>
        </w:rPr>
        <w:t>pontja alapján a szavazási levélcsomagot a magyarországi lakcímmel nem rendelkező választópolgár a következő településeken veheti át:</w:t>
      </w:r>
    </w:p>
    <w:p w14:paraId="0158F277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a.</w:t>
      </w:r>
    </w:p>
    <w:p w14:paraId="4C5A5FC0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b. Battonya (Békés Megye)</w:t>
      </w:r>
    </w:p>
    <w:p w14:paraId="421827A5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c. Beregsurány (Szabolcs-Szatmár-Bereg Megye)</w:t>
      </w:r>
    </w:p>
    <w:p w14:paraId="33B5BCD5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d. Biharkeresztes (Hajdú-Bihar megye)</w:t>
      </w:r>
    </w:p>
    <w:p w14:paraId="5E1A13B0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e. Bódvaszilas (Borsod-Abaúj-Zemplén Megye)</w:t>
      </w:r>
    </w:p>
    <w:p w14:paraId="29723EC0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f. Csengersima (Szabolcs-Szatmár-Bereg Megye)</w:t>
      </w:r>
    </w:p>
    <w:p w14:paraId="1EDE103D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g.</w:t>
      </w:r>
    </w:p>
    <w:p w14:paraId="4821A863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h. Fehérgyarmat (Szabolcs-Szatmár-Bereg Megye)</w:t>
      </w:r>
    </w:p>
    <w:p w14:paraId="4E45A898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i.</w:t>
      </w:r>
    </w:p>
    <w:p w14:paraId="6161A5C2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j. Kőszeg (Vas Megye)</w:t>
      </w:r>
    </w:p>
    <w:p w14:paraId="7A20FBCF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k. Létavértes (Hajdú-Bihar megye)</w:t>
      </w:r>
    </w:p>
    <w:p w14:paraId="5E692976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l. Letenye (Zala Megye)</w:t>
      </w:r>
    </w:p>
    <w:p w14:paraId="0368780D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m. Letkés (Pest Megye)</w:t>
      </w:r>
    </w:p>
    <w:p w14:paraId="59D23894" w14:textId="1B8D1DFB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n. Makó (Csongrád</w:t>
      </w:r>
      <w:r w:rsidR="006E727E">
        <w:rPr>
          <w:rFonts w:ascii="Times New Roman" w:hAnsi="Times New Roman" w:cs="Times New Roman"/>
          <w:sz w:val="24"/>
          <w:szCs w:val="24"/>
        </w:rPr>
        <w:t>-Csanád</w:t>
      </w:r>
      <w:r w:rsidRPr="00846A11">
        <w:rPr>
          <w:rFonts w:ascii="Times New Roman" w:hAnsi="Times New Roman" w:cs="Times New Roman"/>
          <w:sz w:val="24"/>
          <w:szCs w:val="24"/>
        </w:rPr>
        <w:t xml:space="preserve"> Megye)</w:t>
      </w:r>
    </w:p>
    <w:p w14:paraId="70D165E5" w14:textId="77D43068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o. Nagylak (Csongrád</w:t>
      </w:r>
      <w:r w:rsidR="006E727E">
        <w:rPr>
          <w:rFonts w:ascii="Times New Roman" w:hAnsi="Times New Roman" w:cs="Times New Roman"/>
          <w:sz w:val="24"/>
          <w:szCs w:val="24"/>
        </w:rPr>
        <w:t xml:space="preserve">-Csanád </w:t>
      </w:r>
      <w:r w:rsidRPr="00846A11">
        <w:rPr>
          <w:rFonts w:ascii="Times New Roman" w:hAnsi="Times New Roman" w:cs="Times New Roman"/>
          <w:sz w:val="24"/>
          <w:szCs w:val="24"/>
        </w:rPr>
        <w:t>Megye)</w:t>
      </w:r>
    </w:p>
    <w:p w14:paraId="2C3F041E" w14:textId="36F9EFD9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p. Nyírábrány (Hajdú-Bihar Megye)</w:t>
      </w:r>
    </w:p>
    <w:p w14:paraId="088DCB8B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q. Nyírlugos (Szabolcs-Szatmár-Bereg Megye)</w:t>
      </w:r>
    </w:p>
    <w:p w14:paraId="42C64267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r. Putnok (Borsod-Abaúj-Zemplén Megye)</w:t>
      </w:r>
    </w:p>
    <w:p w14:paraId="4AEE3804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s. Rajka (Győr-Moson-Sopron Megye)</w:t>
      </w:r>
    </w:p>
    <w:p w14:paraId="2FE7E00C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t. Rédics (Zala Megye)</w:t>
      </w:r>
    </w:p>
    <w:p w14:paraId="6D8B0A18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u.</w:t>
      </w:r>
    </w:p>
    <w:p w14:paraId="0A0F1D7A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v. Tiszabecs (Szabolcs-Szatmár-Bereg Megye)</w:t>
      </w:r>
    </w:p>
    <w:p w14:paraId="00EA9463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w. Tompa (Bács-Kiskun Megye)</w:t>
      </w:r>
    </w:p>
    <w:p w14:paraId="424B3CE2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x. Tornyosnémeti (Borsod-Abaúj-Zemplén Megye)</w:t>
      </w:r>
    </w:p>
    <w:p w14:paraId="5B6B764E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y. Vámosszabadi (Győr-Moson-Sopron Megye)</w:t>
      </w:r>
    </w:p>
    <w:p w14:paraId="44A66939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z. Záhony (Szabolcs-Szatmár-Bereg Megye)</w:t>
      </w:r>
    </w:p>
    <w:p w14:paraId="3F1F9636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 xml:space="preserve">2. A Ve. 277. § (2) bekezdés </w:t>
      </w:r>
      <w:r w:rsidRPr="00846A11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846A11">
        <w:rPr>
          <w:rFonts w:ascii="Times New Roman" w:hAnsi="Times New Roman" w:cs="Times New Roman"/>
          <w:sz w:val="24"/>
          <w:szCs w:val="24"/>
        </w:rPr>
        <w:t>pontja alapján a szavazási levélcsomagot a magyarországi lakcímmel nem rendelkező választópolgár a következő külképviseleteken veheti át:</w:t>
      </w:r>
    </w:p>
    <w:p w14:paraId="39D25BAD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a. Magyarország Nagykövetsége, Belgrád</w:t>
      </w:r>
    </w:p>
    <w:p w14:paraId="5613CF51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b. Magyarország Konzulátusa, Beregszász</w:t>
      </w:r>
    </w:p>
    <w:p w14:paraId="51053D9A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c. Magyarország Nagykövetsége, Bukarest</w:t>
      </w:r>
    </w:p>
    <w:p w14:paraId="51191B5B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d. Magyarország Főkonzulátusa, Csíkszereda</w:t>
      </w:r>
    </w:p>
    <w:p w14:paraId="4B3B46CD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e. Magyarország Főkonzulátusa, Kassa</w:t>
      </w:r>
    </w:p>
    <w:p w14:paraId="3C181105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f. Magyarország Főkonzulátusa, Kolozsvár</w:t>
      </w:r>
    </w:p>
    <w:p w14:paraId="0251D1E6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g. Magyarország Nagykövetsége, Pozsony</w:t>
      </w:r>
    </w:p>
    <w:p w14:paraId="17EE194F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h. Magyarország Főkonzulátusa, Szabadka</w:t>
      </w:r>
    </w:p>
    <w:p w14:paraId="244D9A62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i. Magyarország Főkonzulátusa, Ungvár</w:t>
      </w:r>
    </w:p>
    <w:p w14:paraId="5028724C" w14:textId="77777777" w:rsid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j. Magyarország Főkonzulátusa, Eszék</w:t>
      </w:r>
    </w:p>
    <w:p w14:paraId="3AB5BF80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6A11">
        <w:rPr>
          <w:rFonts w:ascii="Times New Roman" w:hAnsi="Times New Roman" w:cs="Times New Roman"/>
          <w:sz w:val="24"/>
          <w:szCs w:val="24"/>
        </w:rPr>
        <w:t>Magyarország Nagykövetsége, Kijev</w:t>
      </w:r>
    </w:p>
    <w:p w14:paraId="69806EEF" w14:textId="77777777" w:rsidR="00846A11" w:rsidRPr="00846A11" w:rsidRDefault="00846A11" w:rsidP="00846A1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6A11">
        <w:rPr>
          <w:rFonts w:ascii="Times New Roman" w:hAnsi="Times New Roman" w:cs="Times New Roman"/>
          <w:sz w:val="24"/>
          <w:szCs w:val="24"/>
        </w:rPr>
        <w:t>l. Magyarország Főkonzulátusa, Lendva</w:t>
      </w:r>
    </w:p>
    <w:sectPr w:rsidR="00846A11" w:rsidRPr="00846A11" w:rsidSect="00846A11">
      <w:pgSz w:w="12240" w:h="15840"/>
      <w:pgMar w:top="993" w:right="1417" w:bottom="1134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EA051" w14:textId="77777777" w:rsidR="00DC17C1" w:rsidRDefault="00DC17C1" w:rsidP="00846A11">
      <w:pPr>
        <w:spacing w:after="0" w:line="240" w:lineRule="auto"/>
      </w:pPr>
      <w:r>
        <w:separator/>
      </w:r>
    </w:p>
  </w:endnote>
  <w:endnote w:type="continuationSeparator" w:id="0">
    <w:p w14:paraId="14919AF4" w14:textId="77777777" w:rsidR="00DC17C1" w:rsidRDefault="00DC17C1" w:rsidP="00846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860F2" w14:textId="77777777" w:rsidR="00DC17C1" w:rsidRDefault="00DC17C1" w:rsidP="00846A11">
      <w:pPr>
        <w:spacing w:after="0" w:line="240" w:lineRule="auto"/>
      </w:pPr>
      <w:r>
        <w:separator/>
      </w:r>
    </w:p>
  </w:footnote>
  <w:footnote w:type="continuationSeparator" w:id="0">
    <w:p w14:paraId="70FF4EC9" w14:textId="77777777" w:rsidR="00DC17C1" w:rsidRDefault="00DC17C1" w:rsidP="00846A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A11"/>
    <w:rsid w:val="00196412"/>
    <w:rsid w:val="004F36DA"/>
    <w:rsid w:val="006E727E"/>
    <w:rsid w:val="00846A11"/>
    <w:rsid w:val="008E29E5"/>
    <w:rsid w:val="00CA2E96"/>
    <w:rsid w:val="00DC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AD824"/>
  <w15:docId w15:val="{13510E31-CA7B-440B-B5EE-FC0E99FC4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846A1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46A1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Mucsi Tamás dr.</dc:creator>
  <cp:lastModifiedBy>Botond Füzesi</cp:lastModifiedBy>
  <cp:revision>5</cp:revision>
  <dcterms:created xsi:type="dcterms:W3CDTF">2021-10-01T08:05:00Z</dcterms:created>
  <dcterms:modified xsi:type="dcterms:W3CDTF">2021-10-01T08:07:00Z</dcterms:modified>
</cp:coreProperties>
</file>